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D1DF8" w:rsidR="003D1DF8" w:rsidP="003D1DF8" w:rsidRDefault="003D1DF8" w14:paraId="0CA85EF8" w14:textId="053D5D05">
      <w:pPr>
        <w:pStyle w:val="Header"/>
        <w:rPr>
          <w:rFonts w:cs="Arial"/>
          <w:sz w:val="22"/>
          <w:szCs w:val="22"/>
          <w:lang w:val="sv-SE"/>
        </w:rPr>
      </w:pPr>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S3-25</w:t>
      </w:r>
      <w:r w:rsidR="00F46D03">
        <w:rPr>
          <w:rFonts w:cs="Arial"/>
          <w:sz w:val="22"/>
          <w:szCs w:val="22"/>
          <w:lang w:val="sv-SE"/>
        </w:rPr>
        <w:t>1509</w:t>
      </w:r>
    </w:p>
    <w:p w:rsidRPr="00872560" w:rsidR="00EE33A2" w:rsidP="003D1DF8" w:rsidRDefault="003D1DF8" w14:paraId="324FFBDA" w14:textId="77777777">
      <w:pPr>
        <w:pStyle w:val="Header"/>
        <w:rPr>
          <w:b w:val="0"/>
          <w:bCs/>
          <w:noProof/>
          <w:sz w:val="24"/>
        </w:rPr>
      </w:pPr>
      <w:r w:rsidRPr="003D1DF8">
        <w:rPr>
          <w:rFonts w:cs="Arial"/>
          <w:sz w:val="22"/>
          <w:szCs w:val="22"/>
          <w:lang w:val="sv-SE"/>
        </w:rPr>
        <w:t>Goteborg</w:t>
      </w:r>
      <w:r w:rsidR="008C128B">
        <w:rPr>
          <w:rFonts w:cs="Arial"/>
          <w:sz w:val="22"/>
          <w:szCs w:val="22"/>
          <w:lang w:val="sv-SE"/>
        </w:rPr>
        <w:t>,</w:t>
      </w:r>
      <w:r w:rsidRPr="003D1DF8">
        <w:rPr>
          <w:rFonts w:cs="Arial"/>
          <w:sz w:val="22"/>
          <w:szCs w:val="22"/>
          <w:lang w:val="sv-SE"/>
        </w:rPr>
        <w:t xml:space="preserve"> Sweden, 7 – 11 April 2025</w:t>
      </w:r>
    </w:p>
    <w:p w:rsidR="0010401F" w:rsidRDefault="0010401F" w14:paraId="417DB708" w14:textId="77777777">
      <w:pPr>
        <w:keepNext/>
        <w:pBdr>
          <w:bottom w:val="single" w:color="auto" w:sz="4" w:space="1"/>
        </w:pBdr>
        <w:tabs>
          <w:tab w:val="right" w:pos="9639"/>
        </w:tabs>
        <w:outlineLvl w:val="0"/>
        <w:rPr>
          <w:rFonts w:ascii="Arial" w:hAnsi="Arial" w:cs="Arial"/>
          <w:b/>
          <w:sz w:val="24"/>
        </w:rPr>
      </w:pPr>
    </w:p>
    <w:p w:rsidR="00C022E3" w:rsidRDefault="00C022E3" w14:paraId="0EE389C6" w14:textId="77777777">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E918FE">
        <w:rPr>
          <w:rFonts w:ascii="Arial" w:hAnsi="Arial"/>
          <w:b/>
        </w:rPr>
        <w:t>Nokia, Nokia shanghai bell</w:t>
      </w:r>
    </w:p>
    <w:p w:rsidR="00C022E3" w:rsidRDefault="00C022E3" w14:paraId="4A291891" w14:textId="4594720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18FE">
        <w:rPr>
          <w:rFonts w:ascii="Arial" w:hAnsi="Arial" w:cs="Arial"/>
          <w:b/>
        </w:rPr>
        <w:t xml:space="preserve">Discussion paper on </w:t>
      </w:r>
      <w:r w:rsidR="00EB76AA">
        <w:rPr>
          <w:rFonts w:ascii="Arial" w:hAnsi="Arial" w:cs="Arial"/>
          <w:b/>
        </w:rPr>
        <w:t>security of ProSe in SNPN</w:t>
      </w:r>
    </w:p>
    <w:p w:rsidR="00C022E3" w:rsidRDefault="00C022E3" w14:paraId="25A04FE3"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C022E3" w:rsidRDefault="00C022E3" w14:paraId="12258FCF" w14:textId="10BD6C8A">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18FE">
        <w:rPr>
          <w:rFonts w:ascii="Arial" w:hAnsi="Arial"/>
          <w:b/>
        </w:rPr>
        <w:t>4.15</w:t>
      </w:r>
    </w:p>
    <w:p w:rsidR="00C022E3" w:rsidRDefault="00C022E3" w14:paraId="460AB198" w14:textId="77777777">
      <w:pPr>
        <w:pStyle w:val="Heading1"/>
      </w:pPr>
      <w:r>
        <w:t>1</w:t>
      </w:r>
      <w:r>
        <w:tab/>
      </w:r>
      <w:r>
        <w:t>Decision/action requested</w:t>
      </w:r>
    </w:p>
    <w:p w:rsidR="00C022E3" w:rsidRDefault="00E918FE" w14:paraId="234BF34E" w14:textId="7777777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Discuss and endorse the discussion paper</w:t>
      </w:r>
      <w:r w:rsidR="00C022E3">
        <w:rPr>
          <w:b/>
          <w:i/>
        </w:rPr>
        <w:t>.</w:t>
      </w:r>
    </w:p>
    <w:p w:rsidR="00C022E3" w:rsidRDefault="00C022E3" w14:paraId="33C1BE12" w14:textId="77777777">
      <w:pPr>
        <w:pStyle w:val="Heading1"/>
      </w:pPr>
      <w:r>
        <w:t>2</w:t>
      </w:r>
      <w:r>
        <w:tab/>
      </w:r>
      <w:r>
        <w:t>References</w:t>
      </w:r>
    </w:p>
    <w:p w:rsidRPr="00E918FE" w:rsidR="00C022E3" w:rsidRDefault="00C022E3" w14:paraId="7F7495C5" w14:textId="3BDD206D">
      <w:pPr>
        <w:pStyle w:val="Reference"/>
      </w:pPr>
      <w:r w:rsidRPr="00E918FE">
        <w:t>[1]</w:t>
      </w:r>
      <w:r w:rsidRPr="00E918FE">
        <w:tab/>
      </w:r>
      <w:r w:rsidRPr="00E918FE" w:rsidR="00E918FE">
        <w:t xml:space="preserve">3GPP TS </w:t>
      </w:r>
      <w:r w:rsidR="002D6973">
        <w:t>33.501</w:t>
      </w:r>
      <w:r w:rsidRPr="00E918FE" w:rsidR="00E918FE">
        <w:t>: "</w:t>
      </w:r>
      <w:r w:rsidRPr="00845289" w:rsidR="00845289">
        <w:t>Security architecture and procedures for 5G system</w:t>
      </w:r>
      <w:r w:rsidRPr="00E918FE" w:rsidR="00E918FE">
        <w:t>".</w:t>
      </w:r>
    </w:p>
    <w:p w:rsidR="00C022E3" w:rsidP="005F2EB4" w:rsidRDefault="00C022E3" w14:paraId="36A2A858" w14:textId="37424338">
      <w:pPr>
        <w:pStyle w:val="Reference"/>
      </w:pPr>
      <w:r w:rsidRPr="00E918FE">
        <w:t>[2]</w:t>
      </w:r>
      <w:r w:rsidRPr="00E918FE">
        <w:tab/>
      </w:r>
      <w:r w:rsidRPr="00E918FE" w:rsidR="00E918FE">
        <w:t>3GPP TS 33.</w:t>
      </w:r>
      <w:r w:rsidR="00857A4D">
        <w:t>503</w:t>
      </w:r>
      <w:r w:rsidRPr="00E918FE" w:rsidR="00E918FE">
        <w:t>: "</w:t>
      </w:r>
      <w:r w:rsidR="005F2EB4">
        <w:t>Security aspects of Proximity based Services (ProSe)</w:t>
      </w:r>
      <w:r w:rsidR="00E14F8C">
        <w:t xml:space="preserve"> </w:t>
      </w:r>
      <w:r w:rsidR="005F2EB4">
        <w:t>in the 5G System</w:t>
      </w:r>
      <w:r w:rsidRPr="00E918FE" w:rsidR="00E918FE">
        <w:t>".</w:t>
      </w:r>
    </w:p>
    <w:p w:rsidRPr="00E918FE" w:rsidR="00CA1243" w:rsidP="005F2EB4" w:rsidRDefault="00CA1243" w14:paraId="074EF3D9" w14:textId="0173FDCC">
      <w:pPr>
        <w:pStyle w:val="Reference"/>
      </w:pPr>
      <w:r>
        <w:t>[3]</w:t>
      </w:r>
      <w:r>
        <w:tab/>
      </w:r>
      <w:r w:rsidR="001C5D44">
        <w:t xml:space="preserve">C1-247074: LS </w:t>
      </w:r>
      <w:r w:rsidRPr="00D057A7" w:rsidR="00562836">
        <w:t>on Clarifications related to the parameter to support 5G ProSe in SNPN</w:t>
      </w:r>
      <w:r w:rsidR="00562836">
        <w:t>.</w:t>
      </w:r>
    </w:p>
    <w:p w:rsidR="00C022E3" w:rsidRDefault="00C022E3" w14:paraId="33B2826B" w14:textId="77777777">
      <w:pPr>
        <w:pStyle w:val="Heading1"/>
      </w:pPr>
      <w:r>
        <w:t>3</w:t>
      </w:r>
      <w:r>
        <w:tab/>
      </w:r>
      <w:r>
        <w:t>Rationale</w:t>
      </w:r>
    </w:p>
    <w:p w:rsidRPr="00BA4C62" w:rsidR="00BA4C62" w:rsidP="00BA4C62" w:rsidRDefault="00BA4C62" w14:paraId="2A7AE4B2" w14:textId="33AD8D3D">
      <w:pPr>
        <w:rPr>
          <w:lang w:val="en-GB"/>
        </w:rPr>
      </w:pPr>
      <w:r w:rsidR="00BA4C62">
        <w:rPr/>
        <w:t>SA2 introduced</w:t>
      </w:r>
      <w:r w:rsidR="6AE9112F">
        <w:rPr/>
        <w:t xml:space="preserve"> a</w:t>
      </w:r>
      <w:r w:rsidR="00BA4C62">
        <w:rPr/>
        <w:t xml:space="preserve"> </w:t>
      </w:r>
      <w:r w:rsidR="00BA4C62">
        <w:rPr/>
        <w:t>new</w:t>
      </w:r>
      <w:r w:rsidR="00BA4C62">
        <w:rPr/>
        <w:t xml:space="preserve"> feature in Rel19 to support 5G </w:t>
      </w:r>
      <w:r w:rsidR="00BA4C62">
        <w:rPr/>
        <w:t>ProSe</w:t>
      </w:r>
      <w:r w:rsidR="00BA4C62">
        <w:rPr/>
        <w:t xml:space="preserve"> in NPNs, especially in SNPN. When CT1 implemented stage 3 of the feature, they realized there might be gaps in security and sent</w:t>
      </w:r>
      <w:r w:rsidR="1C53316D">
        <w:rPr/>
        <w:t xml:space="preserve"> a</w:t>
      </w:r>
      <w:r w:rsidR="00BA4C62">
        <w:rPr/>
        <w:t xml:space="preserve"> LS </w:t>
      </w:r>
      <w:r w:rsidR="004C59A0">
        <w:rPr/>
        <w:t>(C1-247074</w:t>
      </w:r>
      <w:r w:rsidR="004C59A0">
        <w:rPr/>
        <w:t>:</w:t>
      </w:r>
      <w:r w:rsidR="004C59A0">
        <w:rPr/>
        <w:t xml:space="preserve"> LS on Clarifications related to the parameter</w:t>
      </w:r>
      <w:r w:rsidR="004C59A0">
        <w:rPr/>
        <w:t xml:space="preserve"> to support 5G </w:t>
      </w:r>
      <w:r w:rsidR="004C59A0">
        <w:rPr/>
        <w:t>ProSe</w:t>
      </w:r>
      <w:r w:rsidR="004C59A0">
        <w:rPr/>
        <w:t xml:space="preserve"> in SNPN)</w:t>
      </w:r>
      <w:r w:rsidR="004C59A0">
        <w:rPr/>
        <w:t xml:space="preserve"> </w:t>
      </w:r>
      <w:r w:rsidR="00BA4C62">
        <w:rPr/>
        <w:t xml:space="preserve">to SA3 </w:t>
      </w:r>
      <w:r w:rsidR="00CA1243">
        <w:rPr/>
        <w:t>for</w:t>
      </w:r>
      <w:r w:rsidR="00BA4C62">
        <w:rPr/>
        <w:t xml:space="preserve"> confirmation. </w:t>
      </w:r>
      <w:r w:rsidRPr="4EC906F9" w:rsidR="00BA4C62">
        <w:rPr>
          <w:lang w:val="en-GB"/>
        </w:rPr>
        <w:t>After discussed in SA3, the LS reply was sent to CT which answered the questions as below:</w:t>
      </w:r>
    </w:p>
    <w:p w:rsidRPr="00BA4C62" w:rsidR="00BA4C62" w:rsidP="00BA4C62" w:rsidRDefault="00BA4C62" w14:paraId="47A44406" w14:textId="77777777">
      <w:pPr>
        <w:rPr>
          <w:lang w:val="en-GB"/>
        </w:rPr>
      </w:pPr>
      <w:r w:rsidRPr="00BA4C62">
        <w:rPr>
          <w:u w:val="single"/>
        </w:rPr>
        <w:t>CT1 Question</w:t>
      </w:r>
      <w:r w:rsidRPr="00BA4C62">
        <w:t xml:space="preserve">: </w:t>
      </w:r>
      <w:r w:rsidRPr="00BA4C62">
        <w:rPr>
          <w:b/>
          <w:bCs/>
          <w:lang w:val="en-GB"/>
        </w:rPr>
        <w:t>1-</w:t>
      </w:r>
      <w:r w:rsidRPr="00BA4C62">
        <w:rPr>
          <w:lang w:val="en-GB"/>
        </w:rPr>
        <w:t xml:space="preserve"> Whether the PLMN ID in each of the items above needs to be combined with a NID, or only the PLMN ID is sufficient, when the SNPN is the subscribed SNPN.</w:t>
      </w:r>
    </w:p>
    <w:p w:rsidRPr="00BA4C62" w:rsidR="00BA4C62" w:rsidP="00BA4C62" w:rsidRDefault="00BA4C62" w14:paraId="03D27F56" w14:textId="77777777">
      <w:r w:rsidRPr="00BA4C62">
        <w:rPr>
          <w:b/>
          <w:bCs/>
        </w:rPr>
        <w:t>[SA3 answer]</w:t>
      </w:r>
      <w:r w:rsidRPr="00BA4C62">
        <w:t>: SA3 confirms that for security proposes, PLMN ID does not need to be combined with a NID in above items. This is because home network identification based on PLMN ID is not needed for 5G ProSe security in SNPN, given that the roaming architecture and inter-PLMN scenario are not supported.</w:t>
      </w:r>
    </w:p>
    <w:p w:rsidRPr="00BA4C62" w:rsidR="00BA4C62" w:rsidP="00BA4C62" w:rsidRDefault="00BA4C62" w14:paraId="69FCCB4A" w14:textId="77777777">
      <w:pPr>
        <w:rPr>
          <w:lang w:val="en-GB"/>
        </w:rPr>
      </w:pPr>
      <w:r w:rsidRPr="00BA4C62">
        <w:rPr>
          <w:u w:val="single"/>
        </w:rPr>
        <w:t>CT1 Question</w:t>
      </w:r>
      <w:r w:rsidRPr="00BA4C62">
        <w:t xml:space="preserve">: </w:t>
      </w:r>
      <w:r w:rsidRPr="00BA4C62">
        <w:rPr>
          <w:b/>
          <w:bCs/>
          <w:lang w:val="en-GB"/>
        </w:rPr>
        <w:t>2-</w:t>
      </w:r>
      <w:r w:rsidRPr="00BA4C62">
        <w:rPr>
          <w:lang w:val="en-GB"/>
        </w:rPr>
        <w:t xml:space="preserve"> Whether there is any other potential impact on security procedures due to supporting 5G ProSe in SNPN, when the SNPN is the subscribed SNPN.</w:t>
      </w:r>
    </w:p>
    <w:p w:rsidRPr="00BA4C62" w:rsidR="00BA4C62" w:rsidP="00BA4C62" w:rsidRDefault="00BA4C62" w14:paraId="220FB651" w14:textId="77777777">
      <w:r w:rsidRPr="00BA4C62">
        <w:rPr>
          <w:b/>
          <w:bCs/>
        </w:rPr>
        <w:t>[SA3 answer]</w:t>
      </w:r>
      <w:r w:rsidRPr="00BA4C62">
        <w:t xml:space="preserve">: SA3 needs to evaluate potential impacts to support 5G ProSe in SNPN. SA3 will let CT1 know if SA3 identifies any impacts on security procedures to support 5G ProSe in SNPN. </w:t>
      </w:r>
    </w:p>
    <w:p w:rsidR="00A104DC" w:rsidP="00A104DC" w:rsidRDefault="00775C1E" w14:paraId="235D1772" w14:textId="618D484C">
      <w:r w:rsidR="00775C1E">
        <w:rPr/>
        <w:t xml:space="preserve">In existing </w:t>
      </w:r>
      <w:r w:rsidR="00775C1E">
        <w:rPr/>
        <w:t>ProSe</w:t>
      </w:r>
      <w:r w:rsidR="00775C1E">
        <w:rPr/>
        <w:t xml:space="preserve"> specification (TS 33.503</w:t>
      </w:r>
      <w:r w:rsidR="004C2894">
        <w:rPr/>
        <w:t>[2]</w:t>
      </w:r>
      <w:r w:rsidR="00775C1E">
        <w:rPr/>
        <w:t>), primary authentication procedure defined in 33.501</w:t>
      </w:r>
      <w:r w:rsidR="00356A41">
        <w:rPr/>
        <w:t>, especially EAP-AKA’,</w:t>
      </w:r>
      <w:r w:rsidR="00775C1E">
        <w:rPr/>
        <w:t xml:space="preserve"> was based for </w:t>
      </w:r>
      <w:r w:rsidR="00356A41">
        <w:rPr/>
        <w:t>control plane (CP)</w:t>
      </w:r>
      <w:r w:rsidR="00775C1E">
        <w:rPr/>
        <w:t xml:space="preserve"> based </w:t>
      </w:r>
      <w:r w:rsidR="00775C1E">
        <w:rPr/>
        <w:t>ProSe</w:t>
      </w:r>
      <w:r w:rsidR="00775C1E">
        <w:rPr/>
        <w:t xml:space="preserve"> specific authentication</w:t>
      </w:r>
      <w:r w:rsidR="004C2894">
        <w:rPr/>
        <w:t xml:space="preserve"> (</w:t>
      </w:r>
      <w:r w:rsidR="00B07D7A">
        <w:rPr/>
        <w:t xml:space="preserve">see clause </w:t>
      </w:r>
      <w:r w:rsidR="00E27AB4">
        <w:rPr/>
        <w:t>6.3.3.3</w:t>
      </w:r>
      <w:r w:rsidR="004C2894">
        <w:rPr/>
        <w:t xml:space="preserve">, </w:t>
      </w:r>
      <w:r w:rsidR="00E27AB4">
        <w:rPr/>
        <w:t>Security procedure over Control Plane</w:t>
      </w:r>
      <w:r w:rsidR="004C2894">
        <w:rPr/>
        <w:t>, of TS 33.503[2])</w:t>
      </w:r>
      <w:r w:rsidR="00775C1E">
        <w:rPr/>
        <w:t xml:space="preserve">. </w:t>
      </w:r>
      <w:r w:rsidR="02E37782">
        <w:rPr/>
        <w:t>A</w:t>
      </w:r>
      <w:r w:rsidR="00775C1E">
        <w:rPr/>
        <w:t xml:space="preserve"> similar procedure can be adopted for </w:t>
      </w:r>
      <w:r w:rsidR="00775C1E">
        <w:rPr/>
        <w:t>ProSe</w:t>
      </w:r>
      <w:r w:rsidR="00775C1E">
        <w:rPr/>
        <w:t xml:space="preserve"> in SNPN in case the authentication server is AUSF, either internal or </w:t>
      </w:r>
      <w:r w:rsidR="00356A41">
        <w:rPr/>
        <w:t>external</w:t>
      </w:r>
      <w:r w:rsidR="00775C1E">
        <w:rPr/>
        <w:t xml:space="preserve"> AUSF. However, when the credential holder of the SNPN used external AAA server as authentication server</w:t>
      </w:r>
      <w:r w:rsidR="00F91AAD">
        <w:rPr/>
        <w:t xml:space="preserve"> as specified in </w:t>
      </w:r>
      <w:r w:rsidR="00252F4D">
        <w:rPr/>
        <w:t>Annex I of the TS 33.501</w:t>
      </w:r>
      <w:r w:rsidR="00DD0CDA">
        <w:rPr/>
        <w:t>[1]</w:t>
      </w:r>
      <w:r w:rsidR="00775C1E">
        <w:rPr/>
        <w:t xml:space="preserve">, the existing procedure defined in 33.503 </w:t>
      </w:r>
      <w:r w:rsidR="4D49B090">
        <w:rPr/>
        <w:t>is not feasible</w:t>
      </w:r>
      <w:r w:rsidR="00775C1E">
        <w:rPr/>
        <w:t xml:space="preserve"> anymore</w:t>
      </w:r>
      <w:r w:rsidR="000F1E88">
        <w:rPr/>
        <w:t>.</w:t>
      </w:r>
    </w:p>
    <w:p w:rsidRPr="00775C1E" w:rsidR="00DD0CDA" w:rsidP="00A104DC" w:rsidRDefault="00DD0CDA" w14:paraId="0493062A" w14:textId="230E2F79">
      <w:r>
        <w:t xml:space="preserve">Observation: </w:t>
      </w:r>
      <w:r w:rsidR="004C1A5B">
        <w:rPr>
          <w:lang w:val="en-GB"/>
        </w:rPr>
        <w:t>T</w:t>
      </w:r>
      <w:r w:rsidRPr="00BA4C62" w:rsidR="004C1A5B">
        <w:rPr>
          <w:lang w:val="en-GB"/>
        </w:rPr>
        <w:t xml:space="preserve">here is potential impact on security procedures due to supporting 5G ProSe in SNPN, </w:t>
      </w:r>
      <w:r w:rsidR="00F74D06">
        <w:rPr>
          <w:lang w:val="en-GB"/>
        </w:rPr>
        <w:t xml:space="preserve">when </w:t>
      </w:r>
      <w:r w:rsidRPr="00775C1E" w:rsidR="00F74D06">
        <w:t>credential holder of the SNPN use</w:t>
      </w:r>
      <w:r w:rsidR="00B25E2C">
        <w:t>s</w:t>
      </w:r>
      <w:r w:rsidRPr="00775C1E" w:rsidR="00F74D06">
        <w:t xml:space="preserve"> external AAA server as authentication server</w:t>
      </w:r>
      <w:r w:rsidR="00F74D06">
        <w:t>.</w:t>
      </w:r>
    </w:p>
    <w:p w:rsidR="00C022E3" w:rsidRDefault="00C022E3" w14:paraId="3AB058EA" w14:textId="77777777">
      <w:pPr>
        <w:pStyle w:val="Heading1"/>
      </w:pPr>
      <w:r>
        <w:t>4</w:t>
      </w:r>
      <w:r>
        <w:tab/>
      </w:r>
      <w:r>
        <w:t>Detailed proposal</w:t>
      </w:r>
    </w:p>
    <w:p w:rsidR="00335370" w:rsidRDefault="00845289" w14:paraId="1C5B86A0" w14:textId="75389552">
      <w:pPr>
        <w:rPr>
          <w:iCs/>
        </w:rPr>
      </w:pPr>
      <w:r>
        <w:rPr>
          <w:iCs/>
        </w:rPr>
        <w:t xml:space="preserve">Three options to </w:t>
      </w:r>
      <w:r w:rsidR="00982191">
        <w:rPr>
          <w:iCs/>
        </w:rPr>
        <w:t>address the issue on security of ProSe in SNPN</w:t>
      </w:r>
      <w:r w:rsidR="00FA3775">
        <w:rPr>
          <w:iCs/>
        </w:rPr>
        <w:t>:</w:t>
      </w:r>
    </w:p>
    <w:p w:rsidR="00D62B34" w:rsidP="00FA3775" w:rsidRDefault="001F21BE" w14:paraId="4025D230" w14:textId="47D0FF51">
      <w:pPr>
        <w:numPr>
          <w:ilvl w:val="0"/>
          <w:numId w:val="25"/>
        </w:numPr>
        <w:rPr>
          <w:iCs/>
        </w:rPr>
      </w:pPr>
      <w:r>
        <w:rPr>
          <w:iCs/>
        </w:rPr>
        <w:t>Propose solution</w:t>
      </w:r>
      <w:r w:rsidR="00982191">
        <w:rPr>
          <w:iCs/>
        </w:rPr>
        <w:t xml:space="preserve"> directly to </w:t>
      </w:r>
      <w:r w:rsidR="00FD5600">
        <w:rPr>
          <w:iCs/>
        </w:rPr>
        <w:t>Rel19 WID on ProSe security phase 3</w:t>
      </w:r>
      <w:r w:rsidR="00B25E2C">
        <w:rPr>
          <w:iCs/>
        </w:rPr>
        <w:t xml:space="preserve"> and notify CT1 with LS</w:t>
      </w:r>
    </w:p>
    <w:p w:rsidR="00FD5600" w:rsidP="00FA3775" w:rsidRDefault="001F21BE" w14:paraId="45451B84" w14:textId="2823BF26">
      <w:pPr>
        <w:numPr>
          <w:ilvl w:val="0"/>
          <w:numId w:val="25"/>
        </w:numPr>
        <w:rPr>
          <w:iCs/>
        </w:rPr>
      </w:pPr>
      <w:r>
        <w:rPr>
          <w:iCs/>
        </w:rPr>
        <w:t xml:space="preserve">Investigate the issue and solution </w:t>
      </w:r>
      <w:r w:rsidR="005173EC">
        <w:rPr>
          <w:iCs/>
        </w:rPr>
        <w:t>in potential Rel20 ProSe security study</w:t>
      </w:r>
    </w:p>
    <w:p w:rsidRPr="00847CE5" w:rsidR="00A104DC" w:rsidP="00FA3775" w:rsidRDefault="00A104DC" w14:paraId="5581387F" w14:textId="22632B17">
      <w:pPr>
        <w:numPr>
          <w:ilvl w:val="0"/>
          <w:numId w:val="25"/>
        </w:numPr>
        <w:rPr>
          <w:iCs/>
        </w:rPr>
      </w:pPr>
      <w:r>
        <w:rPr>
          <w:iCs/>
        </w:rPr>
        <w:t>Investigate the issue and solution in potential Rel20 mission critical security study</w:t>
      </w:r>
    </w:p>
    <w:p w:rsidRPr="002C05F1" w:rsidR="00335370" w:rsidRDefault="002C05F1" w14:paraId="21FBCC43" w14:textId="64A3DF6A">
      <w:pPr>
        <w:rPr>
          <w:iCs/>
        </w:rPr>
      </w:pPr>
      <w:r w:rsidRPr="002C05F1">
        <w:rPr>
          <w:iCs/>
        </w:rPr>
        <w:t>Propose to endorse one of the options.</w:t>
      </w:r>
    </w:p>
    <w:sectPr w:rsidRPr="002C05F1" w:rsidR="00335370">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120C" w:rsidRDefault="000B120C" w14:paraId="1918BE92" w14:textId="77777777">
      <w:r>
        <w:separator/>
      </w:r>
    </w:p>
  </w:endnote>
  <w:endnote w:type="continuationSeparator" w:id="0">
    <w:p w:rsidR="000B120C" w:rsidRDefault="000B120C" w14:paraId="571BA0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120C" w:rsidRDefault="000B120C" w14:paraId="0026B0B1" w14:textId="77777777">
      <w:r>
        <w:separator/>
      </w:r>
    </w:p>
  </w:footnote>
  <w:footnote w:type="continuationSeparator" w:id="0">
    <w:p w:rsidR="000B120C" w:rsidRDefault="000B120C" w14:paraId="49CA520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3" w15:restartNumberingAfterBreak="0">
    <w:nsid w:val="0E5168CF"/>
    <w:multiLevelType w:val="hybridMultilevel"/>
    <w:tmpl w:val="F0D24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5" w15:restartNumberingAfterBreak="0">
    <w:nsid w:val="202306C7"/>
    <w:multiLevelType w:val="hybridMultilevel"/>
    <w:tmpl w:val="D60C3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1" w15:restartNumberingAfterBreak="0">
    <w:nsid w:val="6C08506A"/>
    <w:multiLevelType w:val="hybridMultilevel"/>
    <w:tmpl w:val="D05E40E0"/>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1871604411">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384796497">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727139520">
    <w:abstractNumId w:val="14"/>
  </w:num>
  <w:num w:numId="4" w16cid:durableId="32387091">
    <w:abstractNumId w:val="18"/>
  </w:num>
  <w:num w:numId="5" w16cid:durableId="264316108">
    <w:abstractNumId w:val="17"/>
  </w:num>
  <w:num w:numId="6" w16cid:durableId="1382242983">
    <w:abstractNumId w:val="11"/>
  </w:num>
  <w:num w:numId="7" w16cid:durableId="335042488">
    <w:abstractNumId w:val="12"/>
  </w:num>
  <w:num w:numId="8" w16cid:durableId="2095784769">
    <w:abstractNumId w:val="23"/>
  </w:num>
  <w:num w:numId="9" w16cid:durableId="478619969">
    <w:abstractNumId w:val="20"/>
  </w:num>
  <w:num w:numId="10" w16cid:durableId="1290933686">
    <w:abstractNumId w:val="22"/>
  </w:num>
  <w:num w:numId="11" w16cid:durableId="239606273">
    <w:abstractNumId w:val="16"/>
  </w:num>
  <w:num w:numId="12" w16cid:durableId="1291012917">
    <w:abstractNumId w:val="19"/>
  </w:num>
  <w:num w:numId="13" w16cid:durableId="15087183">
    <w:abstractNumId w:val="9"/>
  </w:num>
  <w:num w:numId="14" w16cid:durableId="650868108">
    <w:abstractNumId w:val="7"/>
  </w:num>
  <w:num w:numId="15" w16cid:durableId="1373992100">
    <w:abstractNumId w:val="6"/>
  </w:num>
  <w:num w:numId="16" w16cid:durableId="2014607164">
    <w:abstractNumId w:val="5"/>
  </w:num>
  <w:num w:numId="17" w16cid:durableId="2063481685">
    <w:abstractNumId w:val="4"/>
  </w:num>
  <w:num w:numId="18" w16cid:durableId="1591699688">
    <w:abstractNumId w:val="8"/>
  </w:num>
  <w:num w:numId="19" w16cid:durableId="1464346035">
    <w:abstractNumId w:val="3"/>
  </w:num>
  <w:num w:numId="20" w16cid:durableId="144906035">
    <w:abstractNumId w:val="2"/>
  </w:num>
  <w:num w:numId="21" w16cid:durableId="765733266">
    <w:abstractNumId w:val="1"/>
  </w:num>
  <w:num w:numId="22" w16cid:durableId="1936863377">
    <w:abstractNumId w:val="0"/>
  </w:num>
  <w:num w:numId="23" w16cid:durableId="1550611542">
    <w:abstractNumId w:val="13"/>
  </w:num>
  <w:num w:numId="24" w16cid:durableId="1404373810">
    <w:abstractNumId w:val="21"/>
  </w:num>
  <w:num w:numId="25" w16cid:durableId="1926566842">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intFractionalCharacterWidth/>
  <w:embedSystemFonts/>
  <w:activeWritingStyle w:lang="en-IN"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A98"/>
    <w:rsid w:val="00012515"/>
    <w:rsid w:val="00012E24"/>
    <w:rsid w:val="000413F1"/>
    <w:rsid w:val="00046389"/>
    <w:rsid w:val="00067A9C"/>
    <w:rsid w:val="00074722"/>
    <w:rsid w:val="000819D8"/>
    <w:rsid w:val="000934A6"/>
    <w:rsid w:val="000A2C6C"/>
    <w:rsid w:val="000A4660"/>
    <w:rsid w:val="000B120C"/>
    <w:rsid w:val="000C72AF"/>
    <w:rsid w:val="000D1B5B"/>
    <w:rsid w:val="000E584D"/>
    <w:rsid w:val="000F1E88"/>
    <w:rsid w:val="0010401F"/>
    <w:rsid w:val="00110554"/>
    <w:rsid w:val="00112FC3"/>
    <w:rsid w:val="00113526"/>
    <w:rsid w:val="0012007D"/>
    <w:rsid w:val="00144FD5"/>
    <w:rsid w:val="00153CAE"/>
    <w:rsid w:val="001544C3"/>
    <w:rsid w:val="00173FA3"/>
    <w:rsid w:val="001842C7"/>
    <w:rsid w:val="00184B6F"/>
    <w:rsid w:val="001861E5"/>
    <w:rsid w:val="001A090D"/>
    <w:rsid w:val="001B1652"/>
    <w:rsid w:val="001C3EC8"/>
    <w:rsid w:val="001C5D44"/>
    <w:rsid w:val="001C6512"/>
    <w:rsid w:val="001D2BD4"/>
    <w:rsid w:val="001D6911"/>
    <w:rsid w:val="001F21BE"/>
    <w:rsid w:val="001F2472"/>
    <w:rsid w:val="001F71C5"/>
    <w:rsid w:val="00201947"/>
    <w:rsid w:val="0020395B"/>
    <w:rsid w:val="002046CB"/>
    <w:rsid w:val="00204DC9"/>
    <w:rsid w:val="0020559B"/>
    <w:rsid w:val="002062C0"/>
    <w:rsid w:val="00215130"/>
    <w:rsid w:val="00225E53"/>
    <w:rsid w:val="00230002"/>
    <w:rsid w:val="00244C9A"/>
    <w:rsid w:val="00247216"/>
    <w:rsid w:val="00251D67"/>
    <w:rsid w:val="00252F4D"/>
    <w:rsid w:val="002A1857"/>
    <w:rsid w:val="002B4CDC"/>
    <w:rsid w:val="002C05F1"/>
    <w:rsid w:val="002C7F38"/>
    <w:rsid w:val="002D6973"/>
    <w:rsid w:val="00300C1B"/>
    <w:rsid w:val="0030628A"/>
    <w:rsid w:val="00335370"/>
    <w:rsid w:val="00343D42"/>
    <w:rsid w:val="0035122B"/>
    <w:rsid w:val="00353451"/>
    <w:rsid w:val="00356A41"/>
    <w:rsid w:val="00371032"/>
    <w:rsid w:val="00371B44"/>
    <w:rsid w:val="00386E1A"/>
    <w:rsid w:val="003875BB"/>
    <w:rsid w:val="003C122B"/>
    <w:rsid w:val="003C5A97"/>
    <w:rsid w:val="003C7A04"/>
    <w:rsid w:val="003D1DF8"/>
    <w:rsid w:val="003D40C7"/>
    <w:rsid w:val="003D6BC5"/>
    <w:rsid w:val="003F52B2"/>
    <w:rsid w:val="003F6E74"/>
    <w:rsid w:val="00413068"/>
    <w:rsid w:val="004363BC"/>
    <w:rsid w:val="00440414"/>
    <w:rsid w:val="0044154B"/>
    <w:rsid w:val="0045463A"/>
    <w:rsid w:val="004558E9"/>
    <w:rsid w:val="0045777E"/>
    <w:rsid w:val="00473735"/>
    <w:rsid w:val="004959AC"/>
    <w:rsid w:val="004B3753"/>
    <w:rsid w:val="004C1A5B"/>
    <w:rsid w:val="004C2894"/>
    <w:rsid w:val="004C31D2"/>
    <w:rsid w:val="004C59A0"/>
    <w:rsid w:val="004C7565"/>
    <w:rsid w:val="004C7842"/>
    <w:rsid w:val="004D55C2"/>
    <w:rsid w:val="004E58D8"/>
    <w:rsid w:val="004F3275"/>
    <w:rsid w:val="005173EC"/>
    <w:rsid w:val="00521131"/>
    <w:rsid w:val="00527C0B"/>
    <w:rsid w:val="005410F6"/>
    <w:rsid w:val="00562836"/>
    <w:rsid w:val="005729C4"/>
    <w:rsid w:val="00575466"/>
    <w:rsid w:val="005769DE"/>
    <w:rsid w:val="0059227B"/>
    <w:rsid w:val="005B0966"/>
    <w:rsid w:val="005B795D"/>
    <w:rsid w:val="005C5997"/>
    <w:rsid w:val="005C5B59"/>
    <w:rsid w:val="005E4005"/>
    <w:rsid w:val="005E4CF5"/>
    <w:rsid w:val="005E78C9"/>
    <w:rsid w:val="005F2EB4"/>
    <w:rsid w:val="0060105A"/>
    <w:rsid w:val="0060514A"/>
    <w:rsid w:val="006052BF"/>
    <w:rsid w:val="00613820"/>
    <w:rsid w:val="00622627"/>
    <w:rsid w:val="00652248"/>
    <w:rsid w:val="00653D23"/>
    <w:rsid w:val="00657A26"/>
    <w:rsid w:val="00657B80"/>
    <w:rsid w:val="00675B3C"/>
    <w:rsid w:val="00686214"/>
    <w:rsid w:val="0069495C"/>
    <w:rsid w:val="006A0F8B"/>
    <w:rsid w:val="006B6981"/>
    <w:rsid w:val="006D238B"/>
    <w:rsid w:val="006D340A"/>
    <w:rsid w:val="006F1D0F"/>
    <w:rsid w:val="0071040B"/>
    <w:rsid w:val="00715A1D"/>
    <w:rsid w:val="0072090F"/>
    <w:rsid w:val="0075586E"/>
    <w:rsid w:val="00760BB0"/>
    <w:rsid w:val="0076157A"/>
    <w:rsid w:val="00775C1E"/>
    <w:rsid w:val="00784593"/>
    <w:rsid w:val="00792460"/>
    <w:rsid w:val="007A00EF"/>
    <w:rsid w:val="007B19EA"/>
    <w:rsid w:val="007C0A2D"/>
    <w:rsid w:val="007C27B0"/>
    <w:rsid w:val="007E537E"/>
    <w:rsid w:val="007F23F5"/>
    <w:rsid w:val="007F300B"/>
    <w:rsid w:val="00800751"/>
    <w:rsid w:val="008014C3"/>
    <w:rsid w:val="00804D2D"/>
    <w:rsid w:val="00824775"/>
    <w:rsid w:val="00825C63"/>
    <w:rsid w:val="00845289"/>
    <w:rsid w:val="00847CE5"/>
    <w:rsid w:val="00850812"/>
    <w:rsid w:val="00857A4D"/>
    <w:rsid w:val="00872560"/>
    <w:rsid w:val="00876B9A"/>
    <w:rsid w:val="008841F2"/>
    <w:rsid w:val="00886816"/>
    <w:rsid w:val="008933BF"/>
    <w:rsid w:val="008963FF"/>
    <w:rsid w:val="008A10C4"/>
    <w:rsid w:val="008B0248"/>
    <w:rsid w:val="008C128B"/>
    <w:rsid w:val="008D39B3"/>
    <w:rsid w:val="008D56D9"/>
    <w:rsid w:val="008F5F33"/>
    <w:rsid w:val="0091046A"/>
    <w:rsid w:val="00917B82"/>
    <w:rsid w:val="00926ABD"/>
    <w:rsid w:val="009271BA"/>
    <w:rsid w:val="00945FDA"/>
    <w:rsid w:val="00947F4E"/>
    <w:rsid w:val="00966D47"/>
    <w:rsid w:val="00982191"/>
    <w:rsid w:val="00992312"/>
    <w:rsid w:val="009B53DA"/>
    <w:rsid w:val="009C0DED"/>
    <w:rsid w:val="009D29E6"/>
    <w:rsid w:val="00A104DC"/>
    <w:rsid w:val="00A26F97"/>
    <w:rsid w:val="00A37D7F"/>
    <w:rsid w:val="00A46410"/>
    <w:rsid w:val="00A57688"/>
    <w:rsid w:val="00A72F1E"/>
    <w:rsid w:val="00A769E7"/>
    <w:rsid w:val="00A84A94"/>
    <w:rsid w:val="00A86BF7"/>
    <w:rsid w:val="00A925E0"/>
    <w:rsid w:val="00A96B4A"/>
    <w:rsid w:val="00AA5C23"/>
    <w:rsid w:val="00AD1DAA"/>
    <w:rsid w:val="00AF1E23"/>
    <w:rsid w:val="00AF7F81"/>
    <w:rsid w:val="00B01135"/>
    <w:rsid w:val="00B01AFF"/>
    <w:rsid w:val="00B01C41"/>
    <w:rsid w:val="00B05CC7"/>
    <w:rsid w:val="00B07D7A"/>
    <w:rsid w:val="00B25E2C"/>
    <w:rsid w:val="00B27E39"/>
    <w:rsid w:val="00B350D8"/>
    <w:rsid w:val="00B4511C"/>
    <w:rsid w:val="00B4702A"/>
    <w:rsid w:val="00B76763"/>
    <w:rsid w:val="00B7732B"/>
    <w:rsid w:val="00B8563A"/>
    <w:rsid w:val="00B879F0"/>
    <w:rsid w:val="00BA4C62"/>
    <w:rsid w:val="00BB7651"/>
    <w:rsid w:val="00BB7A9D"/>
    <w:rsid w:val="00BC25AA"/>
    <w:rsid w:val="00BC43FF"/>
    <w:rsid w:val="00C022E3"/>
    <w:rsid w:val="00C1745C"/>
    <w:rsid w:val="00C4712D"/>
    <w:rsid w:val="00C555C9"/>
    <w:rsid w:val="00C63DDD"/>
    <w:rsid w:val="00C66911"/>
    <w:rsid w:val="00C94F55"/>
    <w:rsid w:val="00CA1243"/>
    <w:rsid w:val="00CA5CD8"/>
    <w:rsid w:val="00CA7D62"/>
    <w:rsid w:val="00CB07A8"/>
    <w:rsid w:val="00CD4A57"/>
    <w:rsid w:val="00CD6B0B"/>
    <w:rsid w:val="00CF17DF"/>
    <w:rsid w:val="00CF3A76"/>
    <w:rsid w:val="00CF5C4B"/>
    <w:rsid w:val="00D0212B"/>
    <w:rsid w:val="00D057A7"/>
    <w:rsid w:val="00D138F3"/>
    <w:rsid w:val="00D33604"/>
    <w:rsid w:val="00D373F3"/>
    <w:rsid w:val="00D37B08"/>
    <w:rsid w:val="00D40D33"/>
    <w:rsid w:val="00D437FF"/>
    <w:rsid w:val="00D5130C"/>
    <w:rsid w:val="00D62265"/>
    <w:rsid w:val="00D62B34"/>
    <w:rsid w:val="00D8512E"/>
    <w:rsid w:val="00D85A2F"/>
    <w:rsid w:val="00D87806"/>
    <w:rsid w:val="00DA1E58"/>
    <w:rsid w:val="00DD0CDA"/>
    <w:rsid w:val="00DE4EF2"/>
    <w:rsid w:val="00DF2C0E"/>
    <w:rsid w:val="00E04DB6"/>
    <w:rsid w:val="00E06FFB"/>
    <w:rsid w:val="00E074DD"/>
    <w:rsid w:val="00E14F8C"/>
    <w:rsid w:val="00E1773F"/>
    <w:rsid w:val="00E27AB4"/>
    <w:rsid w:val="00E30155"/>
    <w:rsid w:val="00E45A28"/>
    <w:rsid w:val="00E728EE"/>
    <w:rsid w:val="00E918FE"/>
    <w:rsid w:val="00E91FE1"/>
    <w:rsid w:val="00EA5E95"/>
    <w:rsid w:val="00EB76AA"/>
    <w:rsid w:val="00EC7814"/>
    <w:rsid w:val="00ED4954"/>
    <w:rsid w:val="00EE0943"/>
    <w:rsid w:val="00EE33A2"/>
    <w:rsid w:val="00F00E37"/>
    <w:rsid w:val="00F1469E"/>
    <w:rsid w:val="00F3784C"/>
    <w:rsid w:val="00F46D03"/>
    <w:rsid w:val="00F67A1C"/>
    <w:rsid w:val="00F74D06"/>
    <w:rsid w:val="00F82C5B"/>
    <w:rsid w:val="00F8555F"/>
    <w:rsid w:val="00F91AAD"/>
    <w:rsid w:val="00FA3775"/>
    <w:rsid w:val="00FA7BDE"/>
    <w:rsid w:val="00FC5FB5"/>
    <w:rsid w:val="00FC63AA"/>
    <w:rsid w:val="00FD5600"/>
    <w:rsid w:val="02E37782"/>
    <w:rsid w:val="04A913F0"/>
    <w:rsid w:val="133DFE36"/>
    <w:rsid w:val="1C53316D"/>
    <w:rsid w:val="25DDDFC4"/>
    <w:rsid w:val="35668D75"/>
    <w:rsid w:val="387CA1F4"/>
    <w:rsid w:val="4D49B090"/>
    <w:rsid w:val="4EC906F9"/>
    <w:rsid w:val="6AE91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E62A5"/>
  <w15:chartTrackingRefBased/>
  <w15:docId w15:val="{25ED6958-9199-49DF-9C2C-2D83325235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semiHidden/>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alloonTextChar" w:customStyle="1">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5881990">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517726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6142070">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5598761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Michael Sanders, John M Meredith</dc:creator>
  <keywords/>
  <lastModifiedBy>Bo Bjerrum (Nokia)</lastModifiedBy>
  <revision>85</revision>
  <lastPrinted>1899-12-31T16:00:00.0000000Z</lastPrinted>
  <dcterms:created xsi:type="dcterms:W3CDTF">2025-03-31T03:37:00.0000000Z</dcterms:created>
  <dcterms:modified xsi:type="dcterms:W3CDTF">2025-03-31T09:32:27.9173161Z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